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0D" w:rsidRDefault="0043140D" w:rsidP="0043140D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Информационный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органов местного самоуправления</w:t>
      </w:r>
    </w:p>
    <w:p w:rsidR="0043140D" w:rsidRDefault="0043140D" w:rsidP="004314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БЮЛЛЕТЕНЬ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43140D" w:rsidRDefault="0043140D" w:rsidP="0043140D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</w:t>
      </w:r>
    </w:p>
    <w:p w:rsidR="0043140D" w:rsidRDefault="0043140D" w:rsidP="0043140D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Кировской области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учрежден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30.10.2006 года</w:t>
      </w:r>
    </w:p>
    <w:p w:rsidR="0043140D" w:rsidRDefault="0043140D" w:rsidP="0043140D">
      <w:pPr>
        <w:tabs>
          <w:tab w:val="left" w:pos="56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09.12.2021. № 41  Официальное издание  Распространяется бесплатно 30.10.2006 года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сельская Дума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  Кировской  области  приняла решение  об  учреждении своего печатного  средства  массовой информации «Информационного  бюллетеня органов местного самоуправления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Кировской  области», где  и будут  официально  публиковаться  нормативно-правовые  акты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принимаемые  органами  местного самоуправления  поселения , подлежащие  обязательному  опубликованию  в соответствии  с  Уставом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43140D" w:rsidRDefault="0043140D" w:rsidP="0043140D">
      <w:pPr>
        <w:tabs>
          <w:tab w:val="left" w:pos="56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43140D" w:rsidRPr="000120FD" w:rsidRDefault="0043140D" w:rsidP="0043140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120FD">
        <w:rPr>
          <w:rFonts w:ascii="Times New Roman" w:hAnsi="Times New Roman" w:cs="Times New Roman"/>
          <w:b/>
          <w:sz w:val="28"/>
          <w:szCs w:val="28"/>
        </w:rPr>
        <w:t>АДМИНИСТРАЦИЯ  РОЖКИНСКОГО СЕЛЬСКОГО ПОСЕЛЕНИЯ  МАЛМЫЖСКОГО РАЙОНА  КИРОВСКОЙ ОБЛАСТИ</w:t>
      </w:r>
    </w:p>
    <w:p w:rsidR="0043140D" w:rsidRPr="009C4093" w:rsidRDefault="0043140D" w:rsidP="0043140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C409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3140D" w:rsidRDefault="0043140D" w:rsidP="0043140D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140D" w:rsidRDefault="0043140D" w:rsidP="0043140D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09.12.2021                                                                                                    №   35</w:t>
      </w:r>
    </w:p>
    <w:p w:rsidR="0043140D" w:rsidRDefault="0043140D" w:rsidP="0043140D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ожки </w:t>
      </w:r>
    </w:p>
    <w:p w:rsidR="0043140D" w:rsidRPr="00B911E2" w:rsidRDefault="0043140D" w:rsidP="0043140D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911E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 утверждении Порядка организации сбора отработанных ртутьсодержащих  ламп  и  информирования юридических лиц, индивидуальных  предпринимателей  и физических лиц  о порядке осуществления  такого сбора  в границах </w:t>
      </w:r>
      <w:proofErr w:type="spellStart"/>
      <w:r w:rsidRPr="00B911E2">
        <w:rPr>
          <w:rFonts w:ascii="Times New Roman" w:hAnsi="Times New Roman" w:cs="Times New Roman"/>
          <w:b/>
          <w:snapToGrid w:val="0"/>
          <w:sz w:val="28"/>
          <w:szCs w:val="28"/>
        </w:rPr>
        <w:t>Рожкинского</w:t>
      </w:r>
      <w:proofErr w:type="spellEnd"/>
      <w:r w:rsidRPr="00B911E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 поселения</w:t>
      </w:r>
    </w:p>
    <w:p w:rsidR="0043140D" w:rsidRPr="00B911E2" w:rsidRDefault="0043140D" w:rsidP="0043140D">
      <w:pPr>
        <w:widowControl w:val="0"/>
        <w:tabs>
          <w:tab w:val="left" w:pos="3375"/>
        </w:tabs>
        <w:rPr>
          <w:snapToGrid w:val="0"/>
          <w:sz w:val="28"/>
        </w:rPr>
      </w:pPr>
      <w:r w:rsidRPr="00B911E2">
        <w:rPr>
          <w:snapToGrid w:val="0"/>
          <w:sz w:val="28"/>
        </w:rPr>
        <w:tab/>
      </w:r>
    </w:p>
    <w:p w:rsidR="0043140D" w:rsidRPr="00B911E2" w:rsidRDefault="0043140D" w:rsidP="0043140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соответствии с Федеральным законом от 06.10.2003 </w:t>
      </w:r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№ 131-ФЗ «Об общих принципах организации местного самоуправления</w:t>
      </w:r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в Российской Федерации», </w:t>
      </w:r>
      <w:r w:rsidRPr="00B911E2">
        <w:rPr>
          <w:rFonts w:ascii="Times New Roman" w:eastAsia="Times New Roman" w:hAnsi="Times New Roman" w:cs="Times New Roman"/>
          <w:sz w:val="28"/>
        </w:rPr>
        <w:t>с Федеральным законом от 24.06.1998 № 89-ФЗ «Об отходах производства и потребления», постановлением 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</w:t>
      </w:r>
      <w:proofErr w:type="gramEnd"/>
      <w:r w:rsidRPr="00B911E2">
        <w:rPr>
          <w:rFonts w:ascii="Times New Roman" w:eastAsia="Times New Roman" w:hAnsi="Times New Roman" w:cs="Times New Roman"/>
          <w:sz w:val="28"/>
        </w:rPr>
        <w:t xml:space="preserve"> которых может повлечь причинение вреда жизни, здоровью граждан, вреда животным, растениям и окружающей среде», </w:t>
      </w:r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руководствуясь Уставом </w:t>
      </w:r>
      <w:proofErr w:type="spellStart"/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t>Рожкинского</w:t>
      </w:r>
      <w:proofErr w:type="spellEnd"/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сельского поселения, </w:t>
      </w:r>
      <w:r w:rsidRPr="00B911E2">
        <w:rPr>
          <w:rFonts w:ascii="Times New Roman" w:eastAsia="Times New Roman" w:hAnsi="Times New Roman" w:cs="Times New Roman"/>
          <w:sz w:val="28"/>
        </w:rPr>
        <w:t xml:space="preserve">в целях предупреждения ртутного загрязнения,  администрация  </w:t>
      </w:r>
      <w:proofErr w:type="spellStart"/>
      <w:r w:rsidRPr="00B911E2">
        <w:rPr>
          <w:rFonts w:ascii="Times New Roman" w:eastAsia="Times New Roman" w:hAnsi="Times New Roman" w:cs="Times New Roman"/>
          <w:sz w:val="28"/>
        </w:rPr>
        <w:t>Рожкинского</w:t>
      </w:r>
      <w:proofErr w:type="spellEnd"/>
      <w:r w:rsidRPr="00B911E2">
        <w:rPr>
          <w:rFonts w:ascii="Times New Roman" w:eastAsia="Times New Roman" w:hAnsi="Times New Roman" w:cs="Times New Roman"/>
          <w:sz w:val="28"/>
        </w:rPr>
        <w:t xml:space="preserve"> сельского поселения  </w:t>
      </w:r>
      <w:bookmarkStart w:id="0" w:name="_GoBack"/>
      <w:bookmarkEnd w:id="0"/>
      <w:r w:rsidRPr="00B911E2">
        <w:rPr>
          <w:rFonts w:ascii="Times New Roman" w:hAnsi="Times New Roman" w:cs="Times New Roman"/>
          <w:snapToGrid w:val="0"/>
          <w:sz w:val="28"/>
          <w:szCs w:val="28"/>
        </w:rPr>
        <w:t>ПОСТАНОВЛЯЕТ:</w:t>
      </w:r>
    </w:p>
    <w:p w:rsidR="0043140D" w:rsidRPr="00B911E2" w:rsidRDefault="0043140D" w:rsidP="0043140D">
      <w:pPr>
        <w:widowControl w:val="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140D" w:rsidRPr="00B911E2" w:rsidRDefault="0043140D" w:rsidP="0043140D">
      <w:pPr>
        <w:widowControl w:val="0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11E2">
        <w:rPr>
          <w:rFonts w:ascii="Times New Roman" w:hAnsi="Times New Roman" w:cs="Times New Roman"/>
          <w:snapToGrid w:val="0"/>
          <w:sz w:val="28"/>
          <w:szCs w:val="28"/>
        </w:rPr>
        <w:t>1. Утвердить Порядок организации сбора отработанных ртутьсодержащих ламп и информирования юридических лиц, индивидуальных предпринимателей и физических лиц о порядке осуществлени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я такого сбора в границах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Рожкин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поселения, </w:t>
      </w:r>
      <w:proofErr w:type="gramStart"/>
      <w:r w:rsidRPr="00B911E2">
        <w:rPr>
          <w:rFonts w:ascii="Times New Roman" w:hAnsi="Times New Roman" w:cs="Times New Roman"/>
          <w:snapToGrid w:val="0"/>
          <w:sz w:val="28"/>
          <w:szCs w:val="28"/>
        </w:rPr>
        <w:t>согласно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приложения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к настоящему постановлению.</w:t>
      </w:r>
    </w:p>
    <w:p w:rsidR="0043140D" w:rsidRPr="005E7021" w:rsidRDefault="0043140D" w:rsidP="0043140D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2.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>Постановление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911E2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07.07.2020 года</w:t>
      </w:r>
      <w:r w:rsidRPr="00B911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«Об организации  сбора  и определения  места  первичного сбора и  размещения  отработанных  ртутьсодержащих  ламп»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>признать утратившими силу.</w:t>
      </w:r>
    </w:p>
    <w:p w:rsidR="0043140D" w:rsidRDefault="0043140D" w:rsidP="0043140D">
      <w:pPr>
        <w:widowControl w:val="0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Рожкин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оселения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опубликовать (обнародовать) настоящее постановление в порядке, установленном для опубликования муниципальных правовых актов, а также обеспечить размещение настоящего постановления в сети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интернет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района на странице муниципального образования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сельское поселение.</w:t>
      </w:r>
    </w:p>
    <w:p w:rsidR="0043140D" w:rsidRPr="00B911E2" w:rsidRDefault="0043140D" w:rsidP="0043140D">
      <w:pPr>
        <w:widowControl w:val="0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11E2">
        <w:rPr>
          <w:rFonts w:ascii="Times New Roman" w:hAnsi="Times New Roman" w:cs="Times New Roman"/>
          <w:snapToGrid w:val="0"/>
          <w:sz w:val="28"/>
          <w:szCs w:val="28"/>
        </w:rPr>
        <w:t>4. Настоящее постановление вступает в силу после дня его официального опубликования (обнародования).</w:t>
      </w:r>
    </w:p>
    <w:p w:rsidR="0043140D" w:rsidRDefault="0043140D" w:rsidP="0043140D">
      <w:pPr>
        <w:widowControl w:val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3140D" w:rsidRDefault="0043140D" w:rsidP="0043140D">
      <w:pPr>
        <w:widowControl w:val="0"/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Рожкинского</w:t>
      </w:r>
      <w:proofErr w:type="spellEnd"/>
    </w:p>
    <w:p w:rsidR="0043140D" w:rsidRPr="00B911E2" w:rsidRDefault="0043140D" w:rsidP="0043140D">
      <w:pPr>
        <w:widowControl w:val="0"/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сельского поселения                                                                      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3140D" w:rsidRDefault="0043140D" w:rsidP="0043140D">
      <w:pPr>
        <w:spacing w:after="0"/>
      </w:pPr>
    </w:p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/>
    <w:p w:rsidR="0043140D" w:rsidRDefault="0043140D" w:rsidP="0043140D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Pr="000120FD">
        <w:rPr>
          <w:rFonts w:ascii="Times New Roman" w:hAnsi="Times New Roman" w:cs="Times New Roman"/>
          <w:sz w:val="28"/>
          <w:szCs w:val="28"/>
        </w:rPr>
        <w:t>Приложение</w:t>
      </w:r>
    </w:p>
    <w:p w:rsidR="0043140D" w:rsidRDefault="0043140D" w:rsidP="0043140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к постановлению  администрации </w:t>
      </w:r>
    </w:p>
    <w:p w:rsidR="0043140D" w:rsidRDefault="0043140D" w:rsidP="0043140D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3140D" w:rsidRPr="000120FD" w:rsidRDefault="0043140D" w:rsidP="0043140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№  35  от 09.12.2021 года </w:t>
      </w:r>
      <w:r w:rsidRPr="000120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40D" w:rsidRPr="000120FD" w:rsidRDefault="0043140D" w:rsidP="0043140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3140D" w:rsidRPr="000120FD" w:rsidRDefault="0043140D" w:rsidP="0043140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3140D" w:rsidRPr="005E7021" w:rsidRDefault="0043140D" w:rsidP="0043140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5E702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Порядок</w:t>
      </w:r>
    </w:p>
    <w:p w:rsidR="0043140D" w:rsidRPr="005E7021" w:rsidRDefault="0043140D" w:rsidP="0043140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E702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организации сбора отработанных ртутьсодержащих ламп и информирования юридических лиц, индивидуальных предпринимателей и физических лиц</w:t>
      </w:r>
      <w:r w:rsidRPr="005E702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br/>
        <w:t xml:space="preserve">о порядке осуществления такого сбора в границах </w:t>
      </w:r>
    </w:p>
    <w:p w:rsidR="0043140D" w:rsidRPr="005E7021" w:rsidRDefault="0043140D" w:rsidP="0043140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Рожкин</w:t>
      </w:r>
      <w:r w:rsidRPr="005E702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ского</w:t>
      </w:r>
      <w:proofErr w:type="spellEnd"/>
      <w:r w:rsidRPr="005E702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сельского поселения</w:t>
      </w:r>
    </w:p>
    <w:p w:rsidR="0043140D" w:rsidRPr="000120FD" w:rsidRDefault="0043140D" w:rsidP="0043140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Порядок обращения с отработанными ртуть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содержащими лампами в границах </w:t>
      </w:r>
      <w:proofErr w:type="spellStart"/>
      <w:r w:rsidRPr="005E7021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(далее - Порядок) разработан в соответствии с Федеральным законом от 24.06.1998 № 89-ФЗ «Об отходах производства и потребления»,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Федеральным законом от 10.01.2002 № 7-ФЗ «Об охране окружающей среды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Постановлением 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производства и потребления в части осветительных устройств, электрических ламп, ненадлежащие сбор, накопление, использование, обезвреживание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, транспортирование и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размещение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может повлечь причинение вреда жизни, здоровью граждан, вреда животным, растениям и окружающей среде».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настоящего Порядка распространяются на юридические лица (независимо от организационно-правовой формы) и индивидуальных предпринимателей, в том числе осуществляющих управление многоквартирными домами на основании заключенного договора или заключивших с собственниками помещений многоквартирного дома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договоры на оказание услуг по содержанию и ремонту общего имущества в таком доме (далее - юридические лица и индивидуальные предприниматели), а также физические лица, проживающие на территории </w:t>
      </w:r>
      <w:proofErr w:type="spellStart"/>
      <w:r w:rsidRPr="00C66F4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1.3. Юридические лица и индивидуальные предприниматели в соответствии с настоящим Порядком и другими нормативными правовыми актами разрабатывают инструкции по организации сбора, накопления, использования, обезвреживания, транспортирования и размещения отработанных ртутьсодержащих ламп применительно к конкретным условиям и назначают в установленном порядке ответственных лиц за обращение с указанными отходами.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1.4. Сбор, накопление, хранение и транспортирование ртутьсодержащих ламп юридическими лицами и индивидуальными предпринимателями осуществляется на основании требований действующего законодательства в соответствии с утвержденной разрешительной документацией.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1.5. Финансирование мероприятий по сбору и утилизации отработанных ртутьсодержащих ламп на территории </w:t>
      </w:r>
      <w:proofErr w:type="spellStart"/>
      <w:r w:rsidRPr="00C66F4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осуществляется за счет средств юридических лиц и индивидуальных предпринимателей, осуществляющих деятельность по управлению жилищным фондом </w:t>
      </w:r>
      <w:proofErr w:type="spellStart"/>
      <w:r w:rsidRPr="00C66F4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2. Для целей настоящих Правил применяются следующие понятия: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"отработанные ртутьсодержащие лампы"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- ртутьсодержащие </w:t>
      </w:r>
      <w:proofErr w:type="spell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отходы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,п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>редставляющие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</w:t>
      </w:r>
      <w:proofErr w:type="spell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паросветные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"потребители ртутьсодержащих ламп"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- юридические лица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предприниматели, физические лица, эксплуатирующие ртутьсодержащие лампы;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"оператор по обращению с отработанными ртутьсодержащими лампами</w:t>
      </w:r>
      <w:proofErr w:type="gramStart"/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"место накопления отработанных ртутьсодержащих ламп"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 "индивидуальная упаковка для отработанных ртутьсодержащих ламп" - изделие, которое используется для упаковки отдельной отработанной ртутьсодержащей лампы, обеспечивающее ее сохранность при накоплении; 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"герметичность транспортной упаковки"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 Порядок сбора и размещения отработанных ртутьсодержащих ламп на территории </w:t>
      </w:r>
      <w:proofErr w:type="spellStart"/>
      <w:r w:rsidRPr="00C66F4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3.1. При организации мероприятий по сбору ртутьсодержащих ламп от населения Администрацией </w:t>
      </w:r>
      <w:proofErr w:type="spellStart"/>
      <w:r w:rsidRPr="00C66F4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проводится информационно-агитационный комплекс работ по разъяснению сути системы, условий ее организации, целей, достигаемых в результате ее реализации. Информационно-агитационная работа может проводиться путем адресного обхода с раздачей информационных материалов о системе сбора ртутьсодержащих ламп; распространения буклетов и плакатов с информацией о системе сбора; информирования через СМИ (статьи, рекламно-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softHyphen/>
        <w:t>информационные ролики и т.д.). Для повышения эффективности информирования населения об экологической опасности отработанных люминесцентных и энергосберегающих ртутьсодержащих ламп, а также о необходимых мероприятиях по ликвидации локальных очагов загрязнения рекомендовать организациям, осуществляющим продажу данных изделий, разработать и разместить на торговых площадях стенды с указанием данного рода информации.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3.2. Потребители ртутьсодержащих ламп (кроме физических лиц) осуществляют накопление отработанных ртутьсодержащих ламп.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3.3. Накопление отработанных ртутьсодержащих ламп производится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отдельно от других видов отходов.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3.4.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дома, за исключением размещения в местах первичного сбора и размещения и транспортирования до них.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3.5. Потребители ртутьсодержащих ламп (кроме физических лиц) для накопления поврежденных отработанных ртутьсодержащих ламп обязаны использовать тару.</w:t>
      </w:r>
    </w:p>
    <w:p w:rsidR="0043140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3.6. Администрация </w:t>
      </w:r>
      <w:proofErr w:type="spellStart"/>
      <w:r w:rsidRPr="00C66F4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определила место первичного сбора и размещения отработанных ртутьсодержащих ламп у потребителей ртутьсодержащих ламп, проживающих в частном секторе, по адресу: </w:t>
      </w:r>
      <w:r w:rsidRPr="00C66F4C">
        <w:rPr>
          <w:rFonts w:ascii="Times New Roman" w:hAnsi="Times New Roman" w:cs="Times New Roman"/>
          <w:sz w:val="28"/>
          <w:szCs w:val="28"/>
        </w:rPr>
        <w:t xml:space="preserve">село Рожки, улица Октябрьская, 188, здание администрации сельского поселения 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3.6.1.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являющихся общим имуществом собственников многоквартирных домов, в соответствии с требованиями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 w:rsidRPr="000120FD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0120FD">
        <w:rPr>
          <w:rFonts w:ascii="Times New Roman" w:hAnsi="Times New Roman" w:cs="Times New Roman"/>
          <w:color w:val="000000"/>
          <w:sz w:val="28"/>
          <w:szCs w:val="28"/>
        </w:rPr>
        <w:t>.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>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3.7. Сбор отработанных ртутьсодержащих ламп у потребителей осуществляет управляющая организация.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 Порядок транспортирования отработанных ртутьсодержащих ламп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4.1. Транспортирование отработанных ртутьсодержащих ламп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осуществляется оператором в соответствии с требованиями статьи 16 Федерального закона "Об отходах производства и потребления".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  <w:proofErr w:type="gramEnd"/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4.2. Для транспортирования поврежденных отработанных ртутьсодержащих ламп используется тара, обеспечивающая герметичность и исключающая возможность загрязнения окружающей среды.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4.3. Транспортирование отработанных ртутьсодержащих ламп должно осуществляться специализированным транспортом.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4.4. Все виды работ, связанные с загрузкой, транспортированием и выгрузкой отработанных ртутьсодержащих ламп, должны осуществляться в соответствии с требованиями </w:t>
      </w:r>
      <w:r w:rsidRPr="000120FD">
        <w:rPr>
          <w:rFonts w:ascii="Times New Roman" w:hAnsi="Times New Roman" w:cs="Times New Roman"/>
          <w:sz w:val="28"/>
          <w:szCs w:val="28"/>
        </w:rPr>
        <w:t>действующего законодательства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, и с соблюдением техники безопасности.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4.5. Ответственность за соблюдение безопасного обращения с отработанными ртутьсодержащими лампами с момента приема их у населения и до их санкционированной выгрузки возлагается на специализированные организации.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4.6. В местах сбора, размещения и транспортирования отработанных ртутьсодержащих ламп (включая погрузочно-разгрузочные пункты и грузовые площадки транспортных средств), в которых может создаваться концентрация ртути, превышающая гигиенические нормативы, предусматривается установка автоматических газосигнализаторов на пары ртути. Зоны возможного заражения необходимо снабдить средствами индивидуальной защиты органов дыхания, доступными для свободного использования в аварийных ситуациях.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5. Порядок размещения (хранение и захоронение)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отработанных</w:t>
      </w:r>
      <w:proofErr w:type="gramEnd"/>
    </w:p>
    <w:p w:rsidR="0043140D" w:rsidRPr="000120FD" w:rsidRDefault="0043140D" w:rsidP="0043140D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ртутьсодержащих ламп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5.1.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5.2. 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Хранение отработанных ртутьсодержащих ламп производится в специально выделенном для этой цели помещении, защищенном от химически агрессивных веществ, атмосферных осадков, поверхностных и грунтовых вод, а также в местах, исключающих повреждение тары.</w:t>
      </w:r>
      <w:proofErr w:type="gramEnd"/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>5.3. Допускается хранение отработанных ртутьсодержащих ламп в неповрежденной таре из-под новых ртутьсодержащих ламп или в другой таре, обеспечивающей их сохранность при хранении, погрузочно-разгрузочных работах и транспортировании.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5.4. Не допускается совместное хранение поврежденных и неповрежденных ртутьсодержащих ламп.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5.5.  Хранение поврежденных ртутьсодержащих ламп осуществляется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таре.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5.6. Размещение отработанных ртутьсодержащих ламп не может осуществляться путем захоронения.</w:t>
      </w:r>
    </w:p>
    <w:p w:rsidR="0043140D" w:rsidRPr="000120FD" w:rsidRDefault="0043140D" w:rsidP="0043140D">
      <w:pPr>
        <w:widowControl w:val="0"/>
        <w:tabs>
          <w:tab w:val="left" w:pos="1618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18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6. Порядок обезвреживания и использования отработанных ртутьсодержащих ламп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6.1. Обезвреживание отработанных ртутьсодержащих ламп осуществляется специализированными организациями, осуществляющими их переработку методами, обеспечивающими выполнение </w:t>
      </w:r>
      <w:proofErr w:type="spell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санитарно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softHyphen/>
        <w:t>гигиенических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>, экологических и иных требований.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6.2. В случае возникновения у потребителя отработанных ртутьсодержащих ламп аварийной ситуации, в частности боя ртутьсодержащей лампы (ламп), загрязненное помещение должно быть покинуто людьми и должен быть организован вызов специализированных организаций для проведения комплекса мероприятий по обеззараживанию помещений.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Обезвреживание ртутного загрязнения может быть выполнено потребителями отработанных ртутьсодержащих ламп (кроме физических лиц) самостоятельно с помощью </w:t>
      </w:r>
      <w:proofErr w:type="spell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демеркуризационного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комплекта, включающего в себя необходимые препараты (вещества) и материалы для очистки помещений от локальных ртутных загрязнений, не требующего специальных мер безопасности при использовании, руководствуясь инструкцией по обращению с отработанными ртутьсодержащими лампами.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6.3. Использование отработанных ртутьсодержащих ламп осуществляют специализированные организации, ведущие их переработку, учет и отчетность по ним. Полученные в результате переработки ртуть, и ртутьсодержащие вещества передаются в установленном порядке организациям - потребителям ртути и ртутьсодержащих веществ.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7. Ответственность за несоблюдение требований в области обращения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43140D" w:rsidRPr="000120FD" w:rsidRDefault="0043140D" w:rsidP="0043140D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ртутьсодержащими отходами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7.1. Администрация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7804D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осуществляет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Порядка в пределах своих полномочий в соответствии с действующим законодательством.</w:t>
      </w:r>
    </w:p>
    <w:p w:rsidR="0043140D" w:rsidRPr="000120FD" w:rsidRDefault="0043140D" w:rsidP="0043140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7.2. За несоблюдение требований в области обращения с ртутьсодержащими отходами на территории </w:t>
      </w:r>
      <w:proofErr w:type="spellStart"/>
      <w:r w:rsidRPr="007804D3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физические, юридические лица и индивидуальные предприниматели несут ответственность в соответствии с действующим законодательством.</w:t>
      </w:r>
    </w:p>
    <w:p w:rsidR="0043140D" w:rsidRDefault="0043140D" w:rsidP="0043140D"/>
    <w:p w:rsidR="0043140D" w:rsidRDefault="0043140D" w:rsidP="0043140D">
      <w:r>
        <w:t xml:space="preserve">                                                                 __________________________</w:t>
      </w:r>
    </w:p>
    <w:p w:rsidR="0043140D" w:rsidRPr="00013FB7" w:rsidRDefault="0043140D" w:rsidP="0043140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13FB7">
        <w:rPr>
          <w:rFonts w:ascii="Times New Roman" w:hAnsi="Times New Roman" w:cs="Times New Roman"/>
          <w:sz w:val="16"/>
          <w:szCs w:val="16"/>
        </w:rPr>
        <w:t>Адрес: с</w:t>
      </w:r>
      <w:proofErr w:type="gramStart"/>
      <w:r w:rsidRPr="00013FB7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Pr="00013FB7">
        <w:rPr>
          <w:rFonts w:ascii="Times New Roman" w:hAnsi="Times New Roman" w:cs="Times New Roman"/>
          <w:sz w:val="16"/>
          <w:szCs w:val="16"/>
        </w:rPr>
        <w:t>ожки, ул.Октябрьская, 118                                                       Ответственный за  выпуск издания</w:t>
      </w:r>
    </w:p>
    <w:p w:rsidR="0043140D" w:rsidRPr="00013FB7" w:rsidRDefault="0043140D" w:rsidP="0043140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013FB7">
        <w:rPr>
          <w:rFonts w:ascii="Times New Roman" w:hAnsi="Times New Roman" w:cs="Times New Roman"/>
          <w:sz w:val="16"/>
          <w:szCs w:val="16"/>
        </w:rPr>
        <w:t>Малмыжский</w:t>
      </w:r>
      <w:proofErr w:type="spellEnd"/>
      <w:r w:rsidRPr="00013FB7">
        <w:rPr>
          <w:rFonts w:ascii="Times New Roman" w:hAnsi="Times New Roman" w:cs="Times New Roman"/>
          <w:sz w:val="16"/>
          <w:szCs w:val="16"/>
        </w:rPr>
        <w:t xml:space="preserve">  район                                                                                   специалист</w:t>
      </w:r>
      <w:proofErr w:type="gramStart"/>
      <w:r w:rsidRPr="00013FB7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013FB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013FB7">
        <w:rPr>
          <w:rFonts w:ascii="Times New Roman" w:hAnsi="Times New Roman" w:cs="Times New Roman"/>
          <w:sz w:val="16"/>
          <w:szCs w:val="16"/>
        </w:rPr>
        <w:t>а</w:t>
      </w:r>
      <w:proofErr w:type="gramEnd"/>
      <w:r w:rsidRPr="00013FB7">
        <w:rPr>
          <w:rFonts w:ascii="Times New Roman" w:hAnsi="Times New Roman" w:cs="Times New Roman"/>
          <w:sz w:val="16"/>
          <w:szCs w:val="16"/>
        </w:rPr>
        <w:t>дминистрации</w:t>
      </w:r>
    </w:p>
    <w:p w:rsidR="0043140D" w:rsidRPr="00013FB7" w:rsidRDefault="0043140D" w:rsidP="0043140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13FB7">
        <w:rPr>
          <w:rFonts w:ascii="Times New Roman" w:hAnsi="Times New Roman" w:cs="Times New Roman"/>
          <w:sz w:val="16"/>
          <w:szCs w:val="16"/>
        </w:rPr>
        <w:t xml:space="preserve">Кировская область                                                                                     </w:t>
      </w:r>
      <w:proofErr w:type="spellStart"/>
      <w:r w:rsidRPr="00013FB7">
        <w:rPr>
          <w:rFonts w:ascii="Times New Roman" w:hAnsi="Times New Roman" w:cs="Times New Roman"/>
          <w:sz w:val="16"/>
          <w:szCs w:val="16"/>
        </w:rPr>
        <w:t>Рожкинского</w:t>
      </w:r>
      <w:proofErr w:type="spellEnd"/>
      <w:r w:rsidRPr="00013FB7">
        <w:rPr>
          <w:rFonts w:ascii="Times New Roman" w:hAnsi="Times New Roman" w:cs="Times New Roman"/>
          <w:sz w:val="16"/>
          <w:szCs w:val="16"/>
        </w:rPr>
        <w:t xml:space="preserve"> сельского  поселения</w:t>
      </w:r>
    </w:p>
    <w:p w:rsidR="0043140D" w:rsidRPr="00013FB7" w:rsidRDefault="0043140D" w:rsidP="0043140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13FB7">
        <w:rPr>
          <w:rFonts w:ascii="Times New Roman" w:hAnsi="Times New Roman" w:cs="Times New Roman"/>
          <w:sz w:val="16"/>
          <w:szCs w:val="16"/>
        </w:rPr>
        <w:t>тираж  50  экземпляров</w:t>
      </w:r>
    </w:p>
    <w:p w:rsidR="0043140D" w:rsidRDefault="0043140D" w:rsidP="004314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E0194" w:rsidRDefault="007E0194"/>
    <w:sectPr w:rsidR="007E0194" w:rsidSect="00944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43140D"/>
    <w:rsid w:val="0043140D"/>
    <w:rsid w:val="007E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2628</Words>
  <Characters>14984</Characters>
  <Application>Microsoft Office Word</Application>
  <DocSecurity>0</DocSecurity>
  <Lines>124</Lines>
  <Paragraphs>35</Paragraphs>
  <ScaleCrop>false</ScaleCrop>
  <Company>Microsoft</Company>
  <LinksUpToDate>false</LinksUpToDate>
  <CharactersWithSpaces>17577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2</cp:revision>
  <dcterms:created xsi:type="dcterms:W3CDTF">2021-12-09T08:43:00Z</dcterms:created>
  <dcterms:modified xsi:type="dcterms:W3CDTF">2021-12-09T08:45:00Z</dcterms:modified>
</cp:coreProperties>
</file>